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TimescaleDB as the database choice and confirmed stable connectivity with Django.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simple inserts into the Events table, and set up initial migration scripts.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Optimization and making sure the schema migrations are clean.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cancel order logic to match the schema draft.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Wire the cancel function to database calls.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until the database schema is fully migrated.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With Mohammad we created base integration functions for connecting generator outputs to the Event table.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 the generator to produce random adds and cancels that can be stored directly in the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Alignment on updated project requirements is ongoing.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